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A4C38" w:rsidRDefault="00BA4C38">
      <w:pPr>
        <w:shd w:val="clear" w:color="auto" w:fill="FFFFFF"/>
        <w:rPr>
          <w:rFonts w:ascii="Arial" w:eastAsia="Arial" w:hAnsi="Arial" w:cs="Arial"/>
          <w:color w:val="0E0606"/>
          <w:sz w:val="22"/>
          <w:szCs w:val="22"/>
        </w:rPr>
      </w:pPr>
    </w:p>
    <w:p w14:paraId="00000002" w14:textId="5466A29B" w:rsidR="00BA4C38" w:rsidRDefault="008351B8">
      <w:pPr>
        <w:shd w:val="clear" w:color="auto" w:fill="FFFFFF"/>
        <w:rPr>
          <w:rFonts w:ascii="Arial" w:eastAsia="Arial" w:hAnsi="Arial" w:cs="Arial"/>
          <w:color w:val="0E0606"/>
          <w:sz w:val="22"/>
          <w:szCs w:val="22"/>
        </w:rPr>
      </w:pPr>
      <w:r>
        <w:rPr>
          <w:rFonts w:ascii="Arial" w:eastAsia="Arial" w:hAnsi="Arial" w:cs="Arial"/>
          <w:color w:val="0E0606"/>
          <w:sz w:val="22"/>
          <w:szCs w:val="22"/>
        </w:rPr>
        <w:t>March 22</w:t>
      </w:r>
      <w:r w:rsidR="005D1A04">
        <w:rPr>
          <w:rFonts w:ascii="Arial" w:eastAsia="Arial" w:hAnsi="Arial" w:cs="Arial"/>
          <w:color w:val="0E0606"/>
          <w:sz w:val="22"/>
          <w:szCs w:val="22"/>
        </w:rPr>
        <w:t>, 2024</w:t>
      </w:r>
    </w:p>
    <w:p w14:paraId="00000003" w14:textId="77777777" w:rsidR="00BA4C38" w:rsidRDefault="00000000">
      <w:pPr>
        <w:shd w:val="clear" w:color="auto" w:fill="FFFFFF"/>
        <w:jc w:val="center"/>
        <w:rPr>
          <w:rFonts w:ascii="Arial" w:eastAsia="Arial" w:hAnsi="Arial" w:cs="Arial"/>
          <w:color w:val="000000"/>
          <w:sz w:val="28"/>
          <w:szCs w:val="28"/>
        </w:rPr>
      </w:pPr>
      <w:r>
        <w:rPr>
          <w:rFonts w:ascii="Arial" w:eastAsia="Arial" w:hAnsi="Arial" w:cs="Arial"/>
          <w:color w:val="000000"/>
          <w:sz w:val="28"/>
          <w:szCs w:val="28"/>
        </w:rPr>
        <w:t>JOB DESCRIPTION</w:t>
      </w:r>
    </w:p>
    <w:p w14:paraId="00000004" w14:textId="77777777" w:rsidR="00BA4C38" w:rsidRDefault="00BA4C38">
      <w:pPr>
        <w:shd w:val="clear" w:color="auto" w:fill="FFFFFF"/>
        <w:jc w:val="center"/>
        <w:rPr>
          <w:rFonts w:ascii="Arial" w:eastAsia="Arial" w:hAnsi="Arial" w:cs="Arial"/>
          <w:b/>
          <w:color w:val="0E6245"/>
          <w:sz w:val="22"/>
          <w:szCs w:val="22"/>
        </w:rPr>
      </w:pPr>
    </w:p>
    <w:p w14:paraId="00000005" w14:textId="77777777" w:rsidR="00BA4C38" w:rsidRDefault="00000000">
      <w:pPr>
        <w:shd w:val="clear" w:color="auto" w:fill="FFFFFF"/>
        <w:jc w:val="center"/>
        <w:rPr>
          <w:rFonts w:ascii="Arial" w:eastAsia="Arial" w:hAnsi="Arial" w:cs="Arial"/>
          <w:b/>
          <w:color w:val="0E0606"/>
          <w:sz w:val="28"/>
          <w:szCs w:val="28"/>
        </w:rPr>
      </w:pPr>
      <w:r>
        <w:rPr>
          <w:rFonts w:ascii="Arial" w:eastAsia="Arial" w:hAnsi="Arial" w:cs="Arial"/>
          <w:b/>
          <w:color w:val="0E0606"/>
          <w:sz w:val="28"/>
          <w:szCs w:val="28"/>
        </w:rPr>
        <w:t>Mission Hill Healthy Neighborhood Coalition</w:t>
      </w:r>
    </w:p>
    <w:p w14:paraId="5474BF0C" w14:textId="77777777" w:rsidR="00EF3509" w:rsidRDefault="00EF3509">
      <w:pPr>
        <w:shd w:val="clear" w:color="auto" w:fill="FFFFFF"/>
        <w:jc w:val="center"/>
        <w:rPr>
          <w:rFonts w:ascii="Arial" w:eastAsia="Arial" w:hAnsi="Arial" w:cs="Arial"/>
          <w:b/>
          <w:color w:val="0E0606"/>
          <w:sz w:val="28"/>
          <w:szCs w:val="28"/>
        </w:rPr>
      </w:pPr>
    </w:p>
    <w:p w14:paraId="00000006" w14:textId="77C4D037" w:rsidR="00BA4C38" w:rsidRPr="00EF3509" w:rsidRDefault="00000000">
      <w:pPr>
        <w:shd w:val="clear" w:color="auto" w:fill="FFFFFF"/>
        <w:jc w:val="center"/>
        <w:rPr>
          <w:rFonts w:ascii="Arial" w:eastAsia="Arial" w:hAnsi="Arial" w:cs="Arial"/>
          <w:b/>
          <w:color w:val="0E0606"/>
          <w:sz w:val="28"/>
          <w:szCs w:val="28"/>
        </w:rPr>
      </w:pPr>
      <w:r w:rsidRPr="00EF3509">
        <w:rPr>
          <w:rFonts w:ascii="Arial" w:eastAsia="Arial" w:hAnsi="Arial" w:cs="Arial"/>
          <w:b/>
          <w:color w:val="0E0606"/>
          <w:sz w:val="28"/>
          <w:szCs w:val="28"/>
        </w:rPr>
        <w:t>Coordinator</w:t>
      </w:r>
    </w:p>
    <w:p w14:paraId="00000007" w14:textId="77777777" w:rsidR="00BA4C38" w:rsidRDefault="00BA4C38">
      <w:pPr>
        <w:shd w:val="clear" w:color="auto" w:fill="FFFFFF"/>
        <w:jc w:val="center"/>
        <w:rPr>
          <w:rFonts w:ascii="Arial" w:eastAsia="Arial" w:hAnsi="Arial" w:cs="Arial"/>
          <w:b/>
          <w:color w:val="0E0606"/>
          <w:sz w:val="22"/>
          <w:szCs w:val="22"/>
        </w:rPr>
      </w:pPr>
    </w:p>
    <w:p w14:paraId="00000008" w14:textId="77777777" w:rsidR="00BA4C38" w:rsidRDefault="00BA4C38">
      <w:pPr>
        <w:shd w:val="clear" w:color="auto" w:fill="FFFFFF"/>
        <w:rPr>
          <w:rFonts w:ascii="Arial" w:eastAsia="Arial" w:hAnsi="Arial" w:cs="Arial"/>
          <w:b/>
          <w:color w:val="0E0606"/>
          <w:sz w:val="22"/>
          <w:szCs w:val="22"/>
        </w:rPr>
      </w:pPr>
    </w:p>
    <w:p w14:paraId="00000009" w14:textId="77777777" w:rsidR="00BA4C38" w:rsidRDefault="00000000">
      <w:pPr>
        <w:shd w:val="clear" w:color="auto" w:fill="FFFFFF"/>
        <w:rPr>
          <w:rFonts w:ascii="Arial" w:eastAsia="Arial" w:hAnsi="Arial" w:cs="Arial"/>
          <w:color w:val="0E0606"/>
          <w:sz w:val="22"/>
          <w:szCs w:val="22"/>
        </w:rPr>
      </w:pPr>
      <w:r>
        <w:rPr>
          <w:rFonts w:ascii="Arial" w:eastAsia="Arial" w:hAnsi="Arial" w:cs="Arial"/>
          <w:b/>
          <w:color w:val="0E0606"/>
          <w:sz w:val="22"/>
          <w:szCs w:val="22"/>
        </w:rPr>
        <w:t>WHO WE ARE</w:t>
      </w:r>
    </w:p>
    <w:p w14:paraId="0000000A" w14:textId="77777777" w:rsidR="00BA4C38" w:rsidRDefault="00000000">
      <w:pPr>
        <w:rPr>
          <w:rFonts w:ascii="Arial" w:eastAsia="Arial" w:hAnsi="Arial" w:cs="Arial"/>
          <w:sz w:val="22"/>
          <w:szCs w:val="22"/>
        </w:rPr>
      </w:pPr>
      <w:r>
        <w:rPr>
          <w:rFonts w:ascii="Arial" w:eastAsia="Arial" w:hAnsi="Arial" w:cs="Arial"/>
          <w:color w:val="000000"/>
          <w:sz w:val="22"/>
          <w:szCs w:val="22"/>
        </w:rPr>
        <w:t>The Mission Hill Healthy Neighborhood Coalition (MHHNC</w:t>
      </w:r>
      <w:r>
        <w:rPr>
          <w:rFonts w:ascii="Arial" w:eastAsia="Arial" w:hAnsi="Arial" w:cs="Arial"/>
          <w:sz w:val="22"/>
          <w:szCs w:val="22"/>
        </w:rPr>
        <w:t xml:space="preserve">) is a new initiative of Sociedad Latina, Mission Hill Neighborhood Housing Services, Tobin Community Center, and other neighborhood partners.  MHHNC promotes connecting youth and seniors through intergenerational programming that supports building more of a sense of belonging and interconnectedness among age groups in Mission Hill, as well as connecting different pockets of Mission Hill residents and language groups. Our activities and programming address the social isolation, disconnection, and chronic anxiety/trauma that both youth and seniors have faced during the COVID-19 pandemic, which continues to have a prevalent impact on </w:t>
      </w:r>
      <w:proofErr w:type="gramStart"/>
      <w:r>
        <w:rPr>
          <w:rFonts w:ascii="Arial" w:eastAsia="Arial" w:hAnsi="Arial" w:cs="Arial"/>
          <w:sz w:val="22"/>
          <w:szCs w:val="22"/>
        </w:rPr>
        <w:t>these age</w:t>
      </w:r>
      <w:proofErr w:type="gramEnd"/>
      <w:r>
        <w:rPr>
          <w:rFonts w:ascii="Arial" w:eastAsia="Arial" w:hAnsi="Arial" w:cs="Arial"/>
          <w:sz w:val="22"/>
          <w:szCs w:val="22"/>
        </w:rPr>
        <w:t xml:space="preserve"> groups three years after the start of the pandemic. </w:t>
      </w:r>
    </w:p>
    <w:p w14:paraId="0000000B" w14:textId="77777777" w:rsidR="00BA4C38" w:rsidRDefault="00BA4C38">
      <w:pPr>
        <w:rPr>
          <w:rFonts w:ascii="Arial" w:eastAsia="Arial" w:hAnsi="Arial" w:cs="Arial"/>
          <w:sz w:val="22"/>
          <w:szCs w:val="22"/>
        </w:rPr>
      </w:pPr>
    </w:p>
    <w:p w14:paraId="0000000C" w14:textId="77777777" w:rsidR="00BA4C38" w:rsidRDefault="00000000">
      <w:pPr>
        <w:rPr>
          <w:rFonts w:ascii="Arial" w:eastAsia="Arial" w:hAnsi="Arial" w:cs="Arial"/>
          <w:sz w:val="22"/>
          <w:szCs w:val="22"/>
        </w:rPr>
      </w:pPr>
      <w:r>
        <w:rPr>
          <w:rFonts w:ascii="Arial" w:eastAsia="Arial" w:hAnsi="Arial" w:cs="Arial"/>
          <w:color w:val="000000"/>
          <w:sz w:val="22"/>
          <w:szCs w:val="22"/>
        </w:rPr>
        <w:t xml:space="preserve">MHHNC </w:t>
      </w:r>
      <w:r>
        <w:rPr>
          <w:rFonts w:ascii="Arial" w:eastAsia="Arial" w:hAnsi="Arial" w:cs="Arial"/>
          <w:sz w:val="22"/>
          <w:szCs w:val="22"/>
        </w:rPr>
        <w:t>aims</w:t>
      </w:r>
      <w:r>
        <w:rPr>
          <w:rFonts w:ascii="Arial" w:eastAsia="Arial" w:hAnsi="Arial" w:cs="Arial"/>
          <w:color w:val="000000"/>
          <w:sz w:val="22"/>
          <w:szCs w:val="22"/>
        </w:rPr>
        <w:t xml:space="preserve"> to close the gap on generational isolation through multi-general programming offerings that transform the way that meaningful connections occur between our M</w:t>
      </w:r>
      <w:r>
        <w:rPr>
          <w:rFonts w:ascii="Arial" w:eastAsia="Arial" w:hAnsi="Arial" w:cs="Arial"/>
          <w:sz w:val="22"/>
          <w:szCs w:val="22"/>
        </w:rPr>
        <w:t>ission Hill</w:t>
      </w:r>
      <w:r>
        <w:rPr>
          <w:rFonts w:ascii="Arial" w:eastAsia="Arial" w:hAnsi="Arial" w:cs="Arial"/>
          <w:color w:val="000000"/>
          <w:sz w:val="22"/>
          <w:szCs w:val="22"/>
        </w:rPr>
        <w:t xml:space="preserve"> members, predominantly young </w:t>
      </w:r>
      <w:proofErr w:type="gramStart"/>
      <w:r>
        <w:rPr>
          <w:rFonts w:ascii="Arial" w:eastAsia="Arial" w:hAnsi="Arial" w:cs="Arial"/>
          <w:color w:val="000000"/>
          <w:sz w:val="22"/>
          <w:szCs w:val="22"/>
        </w:rPr>
        <w:t>adults</w:t>
      </w:r>
      <w:proofErr w:type="gramEnd"/>
      <w:r>
        <w:rPr>
          <w:rFonts w:ascii="Arial" w:eastAsia="Arial" w:hAnsi="Arial" w:cs="Arial"/>
          <w:color w:val="000000"/>
          <w:sz w:val="22"/>
          <w:szCs w:val="22"/>
        </w:rPr>
        <w:t xml:space="preserve"> and seniors. </w:t>
      </w:r>
      <w:r>
        <w:rPr>
          <w:rFonts w:ascii="Arial" w:eastAsia="Arial" w:hAnsi="Arial" w:cs="Arial"/>
          <w:sz w:val="22"/>
          <w:szCs w:val="22"/>
        </w:rPr>
        <w:t>Following an intensive community planning process in Summer, 2023, MHHNC partners identified the following key themes and priorities:</w:t>
      </w:r>
    </w:p>
    <w:p w14:paraId="0000000D" w14:textId="77777777" w:rsidR="00BA4C38" w:rsidRDefault="00BA4C38">
      <w:pPr>
        <w:rPr>
          <w:rFonts w:ascii="Arial" w:eastAsia="Arial" w:hAnsi="Arial" w:cs="Arial"/>
          <w:sz w:val="22"/>
          <w:szCs w:val="22"/>
        </w:rPr>
      </w:pPr>
    </w:p>
    <w:p w14:paraId="0000000E" w14:textId="77777777" w:rsidR="00BA4C38" w:rsidRDefault="00000000">
      <w:pPr>
        <w:numPr>
          <w:ilvl w:val="0"/>
          <w:numId w:val="1"/>
        </w:numPr>
        <w:rPr>
          <w:rFonts w:ascii="Arial" w:eastAsia="Arial" w:hAnsi="Arial" w:cs="Arial"/>
          <w:sz w:val="22"/>
          <w:szCs w:val="22"/>
        </w:rPr>
      </w:pPr>
      <w:r>
        <w:rPr>
          <w:rFonts w:ascii="Arial" w:eastAsia="Arial" w:hAnsi="Arial" w:cs="Arial"/>
          <w:sz w:val="22"/>
          <w:szCs w:val="22"/>
        </w:rPr>
        <w:t>Identifying neighborhood issues that most significantly impacted both seniors and youth, including social isolation and mental health challenges, food insecurity, affordable housing, and physical safety.</w:t>
      </w:r>
    </w:p>
    <w:p w14:paraId="0000000F" w14:textId="77777777" w:rsidR="00BA4C38" w:rsidRDefault="00000000">
      <w:pPr>
        <w:numPr>
          <w:ilvl w:val="0"/>
          <w:numId w:val="1"/>
        </w:numPr>
        <w:rPr>
          <w:rFonts w:ascii="Arial" w:eastAsia="Arial" w:hAnsi="Arial" w:cs="Arial"/>
          <w:sz w:val="22"/>
          <w:szCs w:val="22"/>
        </w:rPr>
      </w:pPr>
      <w:r>
        <w:rPr>
          <w:rFonts w:ascii="Arial" w:eastAsia="Arial" w:hAnsi="Arial" w:cs="Arial"/>
          <w:sz w:val="22"/>
          <w:szCs w:val="22"/>
        </w:rPr>
        <w:t>High interest to participate in intergenerational programming and activities, including one-on-one and group activities.</w:t>
      </w:r>
    </w:p>
    <w:p w14:paraId="00000010" w14:textId="77777777" w:rsidR="00BA4C38" w:rsidRDefault="00000000">
      <w:pPr>
        <w:numPr>
          <w:ilvl w:val="0"/>
          <w:numId w:val="1"/>
        </w:numPr>
        <w:rPr>
          <w:rFonts w:ascii="Arial" w:eastAsia="Arial" w:hAnsi="Arial" w:cs="Arial"/>
          <w:sz w:val="22"/>
          <w:szCs w:val="22"/>
        </w:rPr>
      </w:pPr>
      <w:r>
        <w:rPr>
          <w:rFonts w:ascii="Arial" w:eastAsia="Arial" w:hAnsi="Arial" w:cs="Arial"/>
          <w:sz w:val="22"/>
          <w:szCs w:val="22"/>
        </w:rPr>
        <w:t>Recognizing how to connect different pockets of Mission Hill and different language groups.</w:t>
      </w:r>
    </w:p>
    <w:p w14:paraId="00000011" w14:textId="77777777" w:rsidR="00BA4C38" w:rsidRDefault="00BA4C38">
      <w:pPr>
        <w:rPr>
          <w:rFonts w:ascii="Arial" w:eastAsia="Arial" w:hAnsi="Arial" w:cs="Arial"/>
          <w:color w:val="000000"/>
          <w:sz w:val="22"/>
          <w:szCs w:val="22"/>
        </w:rPr>
      </w:pPr>
    </w:p>
    <w:p w14:paraId="00000012" w14:textId="77777777" w:rsidR="00BA4C38" w:rsidRDefault="00000000">
      <w:pPr>
        <w:rPr>
          <w:rFonts w:ascii="Times New Roman" w:eastAsia="Times New Roman" w:hAnsi="Times New Roman" w:cs="Times New Roman"/>
          <w:sz w:val="22"/>
          <w:szCs w:val="22"/>
        </w:rPr>
      </w:pPr>
      <w:r>
        <w:rPr>
          <w:rFonts w:ascii="Arial" w:eastAsia="Arial" w:hAnsi="Arial" w:cs="Arial"/>
          <w:color w:val="000000"/>
          <w:sz w:val="22"/>
          <w:szCs w:val="22"/>
        </w:rPr>
        <w:t xml:space="preserve">Over the next year, MHHNC partners will work with the community to: </w:t>
      </w:r>
    </w:p>
    <w:p w14:paraId="00000013" w14:textId="77777777" w:rsidR="00BA4C38" w:rsidRDefault="00BA4C38">
      <w:pPr>
        <w:rPr>
          <w:rFonts w:ascii="Times New Roman" w:eastAsia="Times New Roman" w:hAnsi="Times New Roman" w:cs="Times New Roman"/>
          <w:sz w:val="22"/>
          <w:szCs w:val="22"/>
        </w:rPr>
      </w:pPr>
    </w:p>
    <w:p w14:paraId="00000014" w14:textId="77777777" w:rsidR="00BA4C38" w:rsidRDefault="0000000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Formalize the </w:t>
      </w:r>
      <w:r>
        <w:rPr>
          <w:rFonts w:ascii="Arial" w:eastAsia="Arial" w:hAnsi="Arial" w:cs="Arial"/>
          <w:sz w:val="22"/>
          <w:szCs w:val="22"/>
        </w:rPr>
        <w:t>C</w:t>
      </w:r>
      <w:r>
        <w:rPr>
          <w:rFonts w:ascii="Arial" w:eastAsia="Arial" w:hAnsi="Arial" w:cs="Arial"/>
          <w:color w:val="000000"/>
          <w:sz w:val="22"/>
          <w:szCs w:val="22"/>
        </w:rPr>
        <w:t xml:space="preserve">oalition of residents and community organizations and establish </w:t>
      </w:r>
      <w:proofErr w:type="gramStart"/>
      <w:r>
        <w:rPr>
          <w:rFonts w:ascii="Arial" w:eastAsia="Arial" w:hAnsi="Arial" w:cs="Arial"/>
          <w:color w:val="000000"/>
          <w:sz w:val="22"/>
          <w:szCs w:val="22"/>
        </w:rPr>
        <w:t>a</w:t>
      </w:r>
      <w:r>
        <w:rPr>
          <w:rFonts w:ascii="Arial" w:eastAsia="Arial" w:hAnsi="Arial" w:cs="Arial"/>
          <w:sz w:val="22"/>
          <w:szCs w:val="22"/>
        </w:rPr>
        <w:t>n</w:t>
      </w:r>
      <w:proofErr w:type="gramEnd"/>
      <w:r>
        <w:rPr>
          <w:rFonts w:ascii="Arial" w:eastAsia="Arial" w:hAnsi="Arial" w:cs="Arial"/>
          <w:color w:val="000000"/>
          <w:sz w:val="22"/>
          <w:szCs w:val="22"/>
        </w:rPr>
        <w:t xml:space="preserve"> Youth and Seniors Advisory Council to oversee the initiative</w:t>
      </w:r>
    </w:p>
    <w:p w14:paraId="00000015" w14:textId="77777777" w:rsidR="00BA4C38" w:rsidRDefault="00000000">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highlight w:val="white"/>
        </w:rPr>
        <w:t xml:space="preserve">Implement at least </w:t>
      </w:r>
      <w:r>
        <w:rPr>
          <w:rFonts w:ascii="Arial" w:eastAsia="Arial" w:hAnsi="Arial" w:cs="Arial"/>
          <w:sz w:val="22"/>
          <w:szCs w:val="22"/>
          <w:highlight w:val="white"/>
        </w:rPr>
        <w:t>five</w:t>
      </w:r>
      <w:r>
        <w:rPr>
          <w:rFonts w:ascii="Arial" w:eastAsia="Arial" w:hAnsi="Arial" w:cs="Arial"/>
          <w:color w:val="000000"/>
          <w:sz w:val="22"/>
          <w:szCs w:val="22"/>
          <w:highlight w:val="white"/>
        </w:rPr>
        <w:t xml:space="preserve"> activities annually that bring youth and seniors </w:t>
      </w:r>
      <w:proofErr w:type="gramStart"/>
      <w:r>
        <w:rPr>
          <w:rFonts w:ascii="Arial" w:eastAsia="Arial" w:hAnsi="Arial" w:cs="Arial"/>
          <w:color w:val="000000"/>
          <w:sz w:val="22"/>
          <w:szCs w:val="22"/>
          <w:highlight w:val="white"/>
        </w:rPr>
        <w:t>together</w:t>
      </w:r>
      <w:proofErr w:type="gramEnd"/>
    </w:p>
    <w:p w14:paraId="00000016" w14:textId="77777777" w:rsidR="00BA4C38" w:rsidRDefault="00000000">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Build an </w:t>
      </w:r>
      <w:r>
        <w:rPr>
          <w:rFonts w:ascii="Arial" w:eastAsia="Arial" w:hAnsi="Arial" w:cs="Arial"/>
          <w:color w:val="000000"/>
          <w:sz w:val="22"/>
          <w:szCs w:val="22"/>
          <w:highlight w:val="white"/>
        </w:rPr>
        <w:t>increased sense of connection among each youth and seniors and a sense of belonging in their neighborhood.</w:t>
      </w:r>
    </w:p>
    <w:p w14:paraId="00000017" w14:textId="77777777" w:rsidR="00BA4C38" w:rsidRDefault="00BA4C38">
      <w:pPr>
        <w:pBdr>
          <w:top w:val="nil"/>
          <w:left w:val="nil"/>
          <w:bottom w:val="nil"/>
          <w:right w:val="nil"/>
          <w:between w:val="nil"/>
        </w:pBdr>
        <w:rPr>
          <w:rFonts w:ascii="Arial" w:eastAsia="Arial" w:hAnsi="Arial" w:cs="Arial"/>
          <w:color w:val="000000"/>
          <w:sz w:val="22"/>
          <w:szCs w:val="22"/>
        </w:rPr>
      </w:pPr>
    </w:p>
    <w:p w14:paraId="00000018" w14:textId="77777777" w:rsidR="00BA4C38" w:rsidRDefault="00000000">
      <w:pPr>
        <w:pBdr>
          <w:top w:val="nil"/>
          <w:left w:val="nil"/>
          <w:bottom w:val="nil"/>
          <w:right w:val="nil"/>
          <w:between w:val="nil"/>
        </w:pBdr>
        <w:ind w:right="900"/>
        <w:rPr>
          <w:rFonts w:ascii="Arial" w:eastAsia="Arial" w:hAnsi="Arial" w:cs="Arial"/>
          <w:b/>
        </w:rPr>
      </w:pPr>
      <w:r>
        <w:rPr>
          <w:rFonts w:ascii="Arial" w:eastAsia="Arial" w:hAnsi="Arial" w:cs="Arial"/>
          <w:b/>
        </w:rPr>
        <w:t>Responsibilities</w:t>
      </w:r>
    </w:p>
    <w:p w14:paraId="00000019" w14:textId="77777777" w:rsidR="00BA4C38" w:rsidRDefault="00000000">
      <w:pPr>
        <w:shd w:val="clear" w:color="auto" w:fill="FFFFFF"/>
        <w:spacing w:after="340"/>
        <w:rPr>
          <w:rFonts w:ascii="Arial" w:eastAsia="Arial" w:hAnsi="Arial" w:cs="Arial"/>
          <w:color w:val="0E0606"/>
          <w:sz w:val="22"/>
          <w:szCs w:val="22"/>
        </w:rPr>
      </w:pPr>
      <w:r>
        <w:rPr>
          <w:rFonts w:ascii="Arial" w:eastAsia="Arial" w:hAnsi="Arial" w:cs="Arial"/>
          <w:color w:val="0E0606"/>
          <w:sz w:val="22"/>
          <w:szCs w:val="22"/>
        </w:rPr>
        <w:t xml:space="preserve">The </w:t>
      </w:r>
      <w:proofErr w:type="gramStart"/>
      <w:r>
        <w:rPr>
          <w:rFonts w:ascii="Arial" w:eastAsia="Arial" w:hAnsi="Arial" w:cs="Arial"/>
          <w:color w:val="0E0606"/>
          <w:sz w:val="22"/>
          <w:szCs w:val="22"/>
        </w:rPr>
        <w:t>Coordinator</w:t>
      </w:r>
      <w:proofErr w:type="gramEnd"/>
      <w:r>
        <w:rPr>
          <w:rFonts w:ascii="Arial" w:eastAsia="Arial" w:hAnsi="Arial" w:cs="Arial"/>
          <w:color w:val="0E0606"/>
          <w:sz w:val="22"/>
          <w:szCs w:val="22"/>
        </w:rPr>
        <w:t xml:space="preserve"> is a newly-created, full-time, grant-funded position.  The </w:t>
      </w:r>
      <w:proofErr w:type="gramStart"/>
      <w:r>
        <w:rPr>
          <w:rFonts w:ascii="Arial" w:eastAsia="Arial" w:hAnsi="Arial" w:cs="Arial"/>
          <w:color w:val="0E0606"/>
          <w:sz w:val="22"/>
          <w:szCs w:val="22"/>
        </w:rPr>
        <w:t>Coordinator</w:t>
      </w:r>
      <w:proofErr w:type="gramEnd"/>
      <w:r>
        <w:rPr>
          <w:rFonts w:ascii="Arial" w:eastAsia="Arial" w:hAnsi="Arial" w:cs="Arial"/>
          <w:color w:val="0E0606"/>
          <w:sz w:val="22"/>
          <w:szCs w:val="22"/>
        </w:rPr>
        <w:t xml:space="preserve"> will report to the MHHNC Steering Committee, </w:t>
      </w:r>
      <w:r>
        <w:rPr>
          <w:rFonts w:ascii="Arial" w:eastAsia="Arial" w:hAnsi="Arial" w:cs="Arial"/>
          <w:sz w:val="22"/>
          <w:szCs w:val="22"/>
        </w:rPr>
        <w:t>made up by leaders from Sociedad Latina, Mission Hill Neighborhood Housing Services, and Tobin Community Center.</w:t>
      </w:r>
    </w:p>
    <w:p w14:paraId="0000001A" w14:textId="77777777" w:rsidR="00BA4C38" w:rsidRDefault="00000000">
      <w:pPr>
        <w:pBdr>
          <w:top w:val="nil"/>
          <w:left w:val="nil"/>
          <w:bottom w:val="nil"/>
          <w:right w:val="nil"/>
          <w:between w:val="nil"/>
        </w:pBdr>
        <w:ind w:right="900"/>
        <w:rPr>
          <w:rFonts w:ascii="Arial" w:eastAsia="Arial" w:hAnsi="Arial" w:cs="Arial"/>
          <w:color w:val="000000"/>
          <w:sz w:val="22"/>
          <w:szCs w:val="22"/>
        </w:rPr>
      </w:pPr>
      <w:r>
        <w:rPr>
          <w:rFonts w:ascii="Arial" w:eastAsia="Arial" w:hAnsi="Arial" w:cs="Arial"/>
          <w:color w:val="000000"/>
          <w:sz w:val="22"/>
          <w:szCs w:val="22"/>
        </w:rPr>
        <w:t xml:space="preserve">The </w:t>
      </w:r>
      <w:proofErr w:type="gramStart"/>
      <w:r>
        <w:rPr>
          <w:rFonts w:ascii="Arial" w:eastAsia="Arial" w:hAnsi="Arial" w:cs="Arial"/>
          <w:color w:val="000000"/>
          <w:sz w:val="22"/>
          <w:szCs w:val="22"/>
        </w:rPr>
        <w:t>Coordinator</w:t>
      </w:r>
      <w:proofErr w:type="gramEnd"/>
      <w:r>
        <w:rPr>
          <w:rFonts w:ascii="Arial" w:eastAsia="Arial" w:hAnsi="Arial" w:cs="Arial"/>
          <w:color w:val="000000"/>
          <w:sz w:val="22"/>
          <w:szCs w:val="22"/>
        </w:rPr>
        <w:t xml:space="preserve"> will work with partner organizations and residents to educate the</w:t>
      </w:r>
      <w:r>
        <w:rPr>
          <w:rFonts w:ascii="Arial" w:eastAsia="Arial" w:hAnsi="Arial" w:cs="Arial"/>
          <w:sz w:val="22"/>
          <w:szCs w:val="22"/>
        </w:rPr>
        <w:t xml:space="preserve"> </w:t>
      </w:r>
      <w:r>
        <w:rPr>
          <w:rFonts w:ascii="Arial" w:eastAsia="Arial" w:hAnsi="Arial" w:cs="Arial"/>
          <w:color w:val="000000"/>
          <w:sz w:val="22"/>
          <w:szCs w:val="22"/>
        </w:rPr>
        <w:t xml:space="preserve">community about the initiative, conduct outreach, plan and carry out events, and support the </w:t>
      </w:r>
      <w:r>
        <w:rPr>
          <w:rFonts w:ascii="Arial" w:eastAsia="Arial" w:hAnsi="Arial" w:cs="Arial"/>
          <w:sz w:val="22"/>
          <w:szCs w:val="22"/>
        </w:rPr>
        <w:t>Youth and Senior</w:t>
      </w:r>
      <w:r>
        <w:rPr>
          <w:rFonts w:ascii="Arial" w:eastAsia="Arial" w:hAnsi="Arial" w:cs="Arial"/>
          <w:color w:val="000000"/>
          <w:sz w:val="22"/>
          <w:szCs w:val="22"/>
        </w:rPr>
        <w:t xml:space="preserve"> Advisory Council that will help oversee the initiative.  </w:t>
      </w:r>
    </w:p>
    <w:p w14:paraId="0000001B" w14:textId="77777777" w:rsidR="00BA4C38" w:rsidRDefault="00BA4C38">
      <w:pPr>
        <w:pBdr>
          <w:top w:val="nil"/>
          <w:left w:val="nil"/>
          <w:bottom w:val="nil"/>
          <w:right w:val="nil"/>
          <w:between w:val="nil"/>
        </w:pBdr>
        <w:ind w:right="900"/>
        <w:rPr>
          <w:rFonts w:ascii="Arial" w:eastAsia="Arial" w:hAnsi="Arial" w:cs="Arial"/>
          <w:color w:val="000000"/>
          <w:sz w:val="22"/>
          <w:szCs w:val="22"/>
        </w:rPr>
      </w:pPr>
    </w:p>
    <w:p w14:paraId="0000001C" w14:textId="77777777" w:rsidR="00BA4C38" w:rsidRDefault="00BA4C38">
      <w:pPr>
        <w:pBdr>
          <w:top w:val="nil"/>
          <w:left w:val="nil"/>
          <w:bottom w:val="nil"/>
          <w:right w:val="nil"/>
          <w:between w:val="nil"/>
        </w:pBdr>
        <w:ind w:right="900"/>
        <w:rPr>
          <w:rFonts w:ascii="Arial" w:eastAsia="Arial" w:hAnsi="Arial" w:cs="Arial"/>
          <w:sz w:val="22"/>
          <w:szCs w:val="22"/>
        </w:rPr>
      </w:pPr>
    </w:p>
    <w:p w14:paraId="0000001D" w14:textId="77777777" w:rsidR="00BA4C38" w:rsidRDefault="00000000">
      <w:pPr>
        <w:pBdr>
          <w:top w:val="nil"/>
          <w:left w:val="nil"/>
          <w:bottom w:val="nil"/>
          <w:right w:val="nil"/>
          <w:between w:val="nil"/>
        </w:pBdr>
        <w:ind w:right="900"/>
        <w:rPr>
          <w:rFonts w:ascii="Arial" w:eastAsia="Arial" w:hAnsi="Arial" w:cs="Arial"/>
          <w:color w:val="000000"/>
          <w:sz w:val="22"/>
          <w:szCs w:val="22"/>
        </w:rPr>
      </w:pPr>
      <w:r>
        <w:rPr>
          <w:rFonts w:ascii="Arial" w:eastAsia="Arial" w:hAnsi="Arial" w:cs="Arial"/>
          <w:color w:val="000000"/>
          <w:sz w:val="22"/>
          <w:szCs w:val="22"/>
        </w:rPr>
        <w:t>Specific Responsibilities include:</w:t>
      </w:r>
    </w:p>
    <w:p w14:paraId="0000001E" w14:textId="77777777" w:rsidR="00BA4C38" w:rsidRDefault="00000000">
      <w:pPr>
        <w:widowControl w:val="0"/>
        <w:numPr>
          <w:ilvl w:val="0"/>
          <w:numId w:val="2"/>
        </w:numPr>
        <w:ind w:right="900"/>
        <w:rPr>
          <w:rFonts w:ascii="Arial" w:eastAsia="Arial" w:hAnsi="Arial" w:cs="Arial"/>
          <w:sz w:val="22"/>
          <w:szCs w:val="22"/>
        </w:rPr>
      </w:pPr>
      <w:r>
        <w:rPr>
          <w:rFonts w:ascii="Arial" w:eastAsia="Arial" w:hAnsi="Arial" w:cs="Arial"/>
          <w:sz w:val="22"/>
          <w:szCs w:val="22"/>
        </w:rPr>
        <w:t xml:space="preserve">Recruit community organizations and residents to participate in the </w:t>
      </w:r>
      <w:proofErr w:type="gramStart"/>
      <w:r>
        <w:rPr>
          <w:rFonts w:ascii="Arial" w:eastAsia="Arial" w:hAnsi="Arial" w:cs="Arial"/>
          <w:sz w:val="22"/>
          <w:szCs w:val="22"/>
        </w:rPr>
        <w:t>Coalition</w:t>
      </w:r>
      <w:proofErr w:type="gramEnd"/>
    </w:p>
    <w:p w14:paraId="0000001F" w14:textId="77777777" w:rsidR="00BA4C38" w:rsidRDefault="00BA4C38">
      <w:pPr>
        <w:widowControl w:val="0"/>
        <w:ind w:left="720" w:right="900"/>
        <w:rPr>
          <w:rFonts w:ascii="Arial" w:eastAsia="Arial" w:hAnsi="Arial" w:cs="Arial"/>
          <w:sz w:val="22"/>
          <w:szCs w:val="22"/>
        </w:rPr>
      </w:pPr>
    </w:p>
    <w:p w14:paraId="00000020" w14:textId="77777777" w:rsidR="00BA4C38" w:rsidRDefault="00000000">
      <w:pPr>
        <w:widowControl w:val="0"/>
        <w:numPr>
          <w:ilvl w:val="0"/>
          <w:numId w:val="2"/>
        </w:numPr>
        <w:pBdr>
          <w:top w:val="nil"/>
          <w:left w:val="nil"/>
          <w:bottom w:val="nil"/>
          <w:right w:val="nil"/>
          <w:between w:val="nil"/>
        </w:pBdr>
        <w:ind w:right="900"/>
        <w:rPr>
          <w:rFonts w:ascii="Arial" w:eastAsia="Arial" w:hAnsi="Arial" w:cs="Arial"/>
          <w:color w:val="000000"/>
          <w:sz w:val="22"/>
          <w:szCs w:val="22"/>
        </w:rPr>
      </w:pPr>
      <w:r>
        <w:rPr>
          <w:rFonts w:ascii="Arial" w:eastAsia="Arial" w:hAnsi="Arial" w:cs="Arial"/>
          <w:color w:val="000000"/>
          <w:sz w:val="22"/>
          <w:szCs w:val="22"/>
        </w:rPr>
        <w:t xml:space="preserve">Support recruitment and onboarding of </w:t>
      </w:r>
      <w:r>
        <w:rPr>
          <w:rFonts w:ascii="Arial" w:eastAsia="Arial" w:hAnsi="Arial" w:cs="Arial"/>
          <w:sz w:val="22"/>
          <w:szCs w:val="22"/>
        </w:rPr>
        <w:t>Youth</w:t>
      </w:r>
      <w:r>
        <w:rPr>
          <w:rFonts w:ascii="Arial" w:eastAsia="Arial" w:hAnsi="Arial" w:cs="Arial"/>
          <w:color w:val="000000"/>
          <w:sz w:val="22"/>
          <w:szCs w:val="22"/>
        </w:rPr>
        <w:t xml:space="preserve"> and Sen</w:t>
      </w:r>
      <w:r>
        <w:rPr>
          <w:rFonts w:ascii="Arial" w:eastAsia="Arial" w:hAnsi="Arial" w:cs="Arial"/>
          <w:sz w:val="22"/>
          <w:szCs w:val="22"/>
        </w:rPr>
        <w:t xml:space="preserve">ior </w:t>
      </w:r>
      <w:r>
        <w:rPr>
          <w:rFonts w:ascii="Arial" w:eastAsia="Arial" w:hAnsi="Arial" w:cs="Arial"/>
          <w:color w:val="000000"/>
          <w:sz w:val="22"/>
          <w:szCs w:val="22"/>
        </w:rPr>
        <w:t>Advisory Council (YSAC) members</w:t>
      </w:r>
    </w:p>
    <w:p w14:paraId="00000021" w14:textId="77777777" w:rsidR="00BA4C38" w:rsidRDefault="00BA4C38">
      <w:pPr>
        <w:widowControl w:val="0"/>
        <w:pBdr>
          <w:top w:val="nil"/>
          <w:left w:val="nil"/>
          <w:bottom w:val="nil"/>
          <w:right w:val="nil"/>
          <w:between w:val="nil"/>
        </w:pBdr>
        <w:ind w:left="720" w:right="900"/>
        <w:rPr>
          <w:rFonts w:ascii="Arial" w:eastAsia="Arial" w:hAnsi="Arial" w:cs="Arial"/>
          <w:sz w:val="22"/>
          <w:szCs w:val="22"/>
        </w:rPr>
      </w:pPr>
    </w:p>
    <w:p w14:paraId="00000022" w14:textId="77777777" w:rsidR="00BA4C38" w:rsidRDefault="00000000">
      <w:pPr>
        <w:widowControl w:val="0"/>
        <w:numPr>
          <w:ilvl w:val="0"/>
          <w:numId w:val="2"/>
        </w:numPr>
        <w:pBdr>
          <w:top w:val="nil"/>
          <w:left w:val="nil"/>
          <w:bottom w:val="nil"/>
          <w:right w:val="nil"/>
          <w:between w:val="nil"/>
        </w:pBdr>
        <w:ind w:right="900"/>
        <w:rPr>
          <w:rFonts w:ascii="Arial" w:eastAsia="Arial" w:hAnsi="Arial" w:cs="Arial"/>
          <w:color w:val="000000"/>
          <w:sz w:val="22"/>
          <w:szCs w:val="22"/>
        </w:rPr>
      </w:pPr>
      <w:r>
        <w:rPr>
          <w:rFonts w:ascii="Arial" w:eastAsia="Arial" w:hAnsi="Arial" w:cs="Arial"/>
          <w:color w:val="000000"/>
          <w:sz w:val="22"/>
          <w:szCs w:val="22"/>
        </w:rPr>
        <w:t xml:space="preserve">Support and facilitate monthly meetings of the </w:t>
      </w:r>
      <w:r>
        <w:rPr>
          <w:rFonts w:ascii="Arial" w:eastAsia="Arial" w:hAnsi="Arial" w:cs="Arial"/>
          <w:sz w:val="22"/>
          <w:szCs w:val="22"/>
        </w:rPr>
        <w:t xml:space="preserve">YSAC, as well as </w:t>
      </w:r>
      <w:r>
        <w:rPr>
          <w:rFonts w:ascii="Arial" w:eastAsia="Arial" w:hAnsi="Arial" w:cs="Arial"/>
          <w:color w:val="000000"/>
          <w:sz w:val="22"/>
          <w:szCs w:val="22"/>
        </w:rPr>
        <w:t xml:space="preserve">quarterly </w:t>
      </w:r>
      <w:r>
        <w:rPr>
          <w:rFonts w:ascii="Arial" w:eastAsia="Arial" w:hAnsi="Arial" w:cs="Arial"/>
          <w:sz w:val="22"/>
          <w:szCs w:val="22"/>
        </w:rPr>
        <w:t xml:space="preserve">Coalition </w:t>
      </w:r>
      <w:proofErr w:type="gramStart"/>
      <w:r>
        <w:rPr>
          <w:rFonts w:ascii="Arial" w:eastAsia="Arial" w:hAnsi="Arial" w:cs="Arial"/>
          <w:sz w:val="22"/>
          <w:szCs w:val="22"/>
        </w:rPr>
        <w:t>meetings</w:t>
      </w:r>
      <w:proofErr w:type="gramEnd"/>
    </w:p>
    <w:p w14:paraId="00000023" w14:textId="77777777" w:rsidR="00BA4C38" w:rsidRDefault="00BA4C38">
      <w:pPr>
        <w:widowControl w:val="0"/>
        <w:pBdr>
          <w:top w:val="nil"/>
          <w:left w:val="nil"/>
          <w:bottom w:val="nil"/>
          <w:right w:val="nil"/>
          <w:between w:val="nil"/>
        </w:pBdr>
        <w:ind w:left="720" w:right="900"/>
        <w:rPr>
          <w:rFonts w:ascii="Arial" w:eastAsia="Arial" w:hAnsi="Arial" w:cs="Arial"/>
          <w:sz w:val="22"/>
          <w:szCs w:val="22"/>
        </w:rPr>
      </w:pPr>
    </w:p>
    <w:p w14:paraId="00000024" w14:textId="77777777" w:rsidR="00BA4C38" w:rsidRDefault="00000000">
      <w:pPr>
        <w:widowControl w:val="0"/>
        <w:numPr>
          <w:ilvl w:val="0"/>
          <w:numId w:val="2"/>
        </w:numPr>
        <w:pBdr>
          <w:top w:val="nil"/>
          <w:left w:val="nil"/>
          <w:bottom w:val="nil"/>
          <w:right w:val="nil"/>
          <w:between w:val="nil"/>
        </w:pBdr>
        <w:ind w:right="900"/>
        <w:rPr>
          <w:rFonts w:ascii="Arial" w:eastAsia="Arial" w:hAnsi="Arial" w:cs="Arial"/>
          <w:color w:val="000000"/>
          <w:sz w:val="22"/>
          <w:szCs w:val="22"/>
        </w:rPr>
      </w:pPr>
      <w:r>
        <w:rPr>
          <w:rFonts w:ascii="Arial" w:eastAsia="Arial" w:hAnsi="Arial" w:cs="Arial"/>
          <w:color w:val="000000"/>
          <w:sz w:val="22"/>
          <w:szCs w:val="22"/>
        </w:rPr>
        <w:t xml:space="preserve">Lead planning and implementation of at least five MHHNC </w:t>
      </w:r>
      <w:r>
        <w:rPr>
          <w:rFonts w:ascii="Arial" w:eastAsia="Arial" w:hAnsi="Arial" w:cs="Arial"/>
          <w:sz w:val="22"/>
          <w:szCs w:val="22"/>
        </w:rPr>
        <w:t xml:space="preserve">community-wide, </w:t>
      </w:r>
      <w:r>
        <w:rPr>
          <w:rFonts w:ascii="Arial" w:eastAsia="Arial" w:hAnsi="Arial" w:cs="Arial"/>
          <w:color w:val="000000"/>
          <w:sz w:val="22"/>
          <w:szCs w:val="22"/>
        </w:rPr>
        <w:t>intergenerational events per year</w:t>
      </w:r>
    </w:p>
    <w:p w14:paraId="00000025" w14:textId="77777777" w:rsidR="00BA4C38" w:rsidRDefault="00BA4C38">
      <w:pPr>
        <w:widowControl w:val="0"/>
        <w:pBdr>
          <w:top w:val="nil"/>
          <w:left w:val="nil"/>
          <w:bottom w:val="nil"/>
          <w:right w:val="nil"/>
          <w:between w:val="nil"/>
        </w:pBdr>
        <w:ind w:left="720" w:right="900"/>
        <w:rPr>
          <w:rFonts w:ascii="Arial" w:eastAsia="Arial" w:hAnsi="Arial" w:cs="Arial"/>
          <w:sz w:val="22"/>
          <w:szCs w:val="22"/>
        </w:rPr>
      </w:pPr>
    </w:p>
    <w:p w14:paraId="00000026" w14:textId="77777777" w:rsidR="00BA4C38" w:rsidRDefault="00000000">
      <w:pPr>
        <w:numPr>
          <w:ilvl w:val="0"/>
          <w:numId w:val="2"/>
        </w:numPr>
        <w:shd w:val="clear" w:color="auto" w:fill="FFFFFF"/>
        <w:spacing w:after="90"/>
        <w:rPr>
          <w:rFonts w:ascii="Arial" w:eastAsia="Arial" w:hAnsi="Arial" w:cs="Arial"/>
          <w:color w:val="0E0606"/>
          <w:sz w:val="22"/>
          <w:szCs w:val="22"/>
        </w:rPr>
      </w:pPr>
      <w:r>
        <w:rPr>
          <w:rFonts w:ascii="Arial" w:eastAsia="Arial" w:hAnsi="Arial" w:cs="Arial"/>
          <w:color w:val="0E0606"/>
          <w:sz w:val="22"/>
          <w:szCs w:val="22"/>
        </w:rPr>
        <w:t xml:space="preserve">Coordinate community outreach efforts to promote MHHNC events and activities and engage residents and organizations in the </w:t>
      </w:r>
      <w:proofErr w:type="gramStart"/>
      <w:r>
        <w:rPr>
          <w:rFonts w:ascii="Arial" w:eastAsia="Arial" w:hAnsi="Arial" w:cs="Arial"/>
          <w:color w:val="0E0606"/>
          <w:sz w:val="22"/>
          <w:szCs w:val="22"/>
        </w:rPr>
        <w:t>initiative</w:t>
      </w:r>
      <w:proofErr w:type="gramEnd"/>
    </w:p>
    <w:p w14:paraId="00000027" w14:textId="77777777" w:rsidR="00BA4C38" w:rsidRDefault="00BA4C38">
      <w:pPr>
        <w:shd w:val="clear" w:color="auto" w:fill="FFFFFF"/>
        <w:spacing w:after="90"/>
        <w:ind w:left="720"/>
        <w:rPr>
          <w:rFonts w:ascii="Arial" w:eastAsia="Arial" w:hAnsi="Arial" w:cs="Arial"/>
          <w:color w:val="0E0606"/>
          <w:sz w:val="22"/>
          <w:szCs w:val="22"/>
        </w:rPr>
      </w:pPr>
    </w:p>
    <w:p w14:paraId="00000028" w14:textId="77777777" w:rsidR="00BA4C38" w:rsidRDefault="00000000">
      <w:pPr>
        <w:numPr>
          <w:ilvl w:val="0"/>
          <w:numId w:val="2"/>
        </w:numPr>
        <w:pBdr>
          <w:top w:val="nil"/>
          <w:left w:val="nil"/>
          <w:bottom w:val="nil"/>
          <w:right w:val="nil"/>
          <w:between w:val="nil"/>
        </w:pBdr>
        <w:ind w:right="900"/>
        <w:rPr>
          <w:rFonts w:ascii="Arial" w:eastAsia="Arial" w:hAnsi="Arial" w:cs="Arial"/>
          <w:color w:val="000000"/>
          <w:sz w:val="22"/>
          <w:szCs w:val="22"/>
        </w:rPr>
      </w:pPr>
      <w:r>
        <w:rPr>
          <w:rFonts w:ascii="Arial" w:eastAsia="Arial" w:hAnsi="Arial" w:cs="Arial"/>
          <w:color w:val="000000"/>
          <w:sz w:val="22"/>
          <w:szCs w:val="22"/>
        </w:rPr>
        <w:t xml:space="preserve">Work with </w:t>
      </w:r>
      <w:r>
        <w:rPr>
          <w:rFonts w:ascii="Arial" w:eastAsia="Arial" w:hAnsi="Arial" w:cs="Arial"/>
          <w:sz w:val="22"/>
          <w:szCs w:val="22"/>
        </w:rPr>
        <w:t>Coalition</w:t>
      </w:r>
      <w:r>
        <w:rPr>
          <w:rFonts w:ascii="Arial" w:eastAsia="Arial" w:hAnsi="Arial" w:cs="Arial"/>
          <w:color w:val="000000"/>
          <w:sz w:val="22"/>
          <w:szCs w:val="22"/>
        </w:rPr>
        <w:t xml:space="preserve"> partners and </w:t>
      </w:r>
      <w:r>
        <w:rPr>
          <w:rFonts w:ascii="Arial" w:eastAsia="Arial" w:hAnsi="Arial" w:cs="Arial"/>
          <w:sz w:val="22"/>
          <w:szCs w:val="22"/>
        </w:rPr>
        <w:t>YS</w:t>
      </w:r>
      <w:r>
        <w:rPr>
          <w:rFonts w:ascii="Arial" w:eastAsia="Arial" w:hAnsi="Arial" w:cs="Arial"/>
          <w:color w:val="000000"/>
          <w:sz w:val="22"/>
          <w:szCs w:val="22"/>
        </w:rPr>
        <w:t>AC to identify programming gaps and advocate</w:t>
      </w:r>
      <w:r>
        <w:rPr>
          <w:rFonts w:ascii="Arial" w:eastAsia="Arial" w:hAnsi="Arial" w:cs="Arial"/>
          <w:sz w:val="22"/>
          <w:szCs w:val="22"/>
        </w:rPr>
        <w:t xml:space="preserve"> </w:t>
      </w:r>
      <w:r>
        <w:rPr>
          <w:rFonts w:ascii="Arial" w:eastAsia="Arial" w:hAnsi="Arial" w:cs="Arial"/>
          <w:color w:val="000000"/>
          <w:sz w:val="22"/>
          <w:szCs w:val="22"/>
        </w:rPr>
        <w:t xml:space="preserve">for resources and services for youth and </w:t>
      </w:r>
      <w:proofErr w:type="gramStart"/>
      <w:r>
        <w:rPr>
          <w:rFonts w:ascii="Arial" w:eastAsia="Arial" w:hAnsi="Arial" w:cs="Arial"/>
          <w:color w:val="000000"/>
          <w:sz w:val="22"/>
          <w:szCs w:val="22"/>
        </w:rPr>
        <w:t>seniors</w:t>
      </w:r>
      <w:proofErr w:type="gramEnd"/>
    </w:p>
    <w:p w14:paraId="00000029" w14:textId="77777777" w:rsidR="00BA4C38" w:rsidRDefault="00BA4C38">
      <w:pPr>
        <w:widowControl w:val="0"/>
        <w:pBdr>
          <w:top w:val="nil"/>
          <w:left w:val="nil"/>
          <w:bottom w:val="nil"/>
          <w:right w:val="nil"/>
          <w:between w:val="nil"/>
        </w:pBdr>
        <w:ind w:left="720" w:right="900"/>
        <w:rPr>
          <w:rFonts w:ascii="Arial" w:eastAsia="Arial" w:hAnsi="Arial" w:cs="Arial"/>
          <w:sz w:val="22"/>
          <w:szCs w:val="22"/>
        </w:rPr>
      </w:pPr>
    </w:p>
    <w:p w14:paraId="0000002A" w14:textId="77777777" w:rsidR="00BA4C38" w:rsidRDefault="00000000">
      <w:pPr>
        <w:widowControl w:val="0"/>
        <w:numPr>
          <w:ilvl w:val="0"/>
          <w:numId w:val="2"/>
        </w:numPr>
        <w:pBdr>
          <w:top w:val="nil"/>
          <w:left w:val="nil"/>
          <w:bottom w:val="nil"/>
          <w:right w:val="nil"/>
          <w:between w:val="nil"/>
        </w:pBdr>
        <w:ind w:right="900"/>
        <w:rPr>
          <w:rFonts w:ascii="Arial" w:eastAsia="Arial" w:hAnsi="Arial" w:cs="Arial"/>
          <w:color w:val="000000"/>
          <w:sz w:val="22"/>
          <w:szCs w:val="22"/>
        </w:rPr>
      </w:pPr>
      <w:r>
        <w:rPr>
          <w:rFonts w:ascii="Arial" w:eastAsia="Arial" w:hAnsi="Arial" w:cs="Arial"/>
          <w:color w:val="000000"/>
          <w:sz w:val="22"/>
          <w:szCs w:val="22"/>
        </w:rPr>
        <w:t xml:space="preserve">Coordinate with </w:t>
      </w:r>
      <w:r>
        <w:rPr>
          <w:rFonts w:ascii="Arial" w:eastAsia="Arial" w:hAnsi="Arial" w:cs="Arial"/>
          <w:sz w:val="22"/>
          <w:szCs w:val="22"/>
        </w:rPr>
        <w:t>Steering Committee</w:t>
      </w:r>
      <w:r>
        <w:rPr>
          <w:rFonts w:ascii="Arial" w:eastAsia="Arial" w:hAnsi="Arial" w:cs="Arial"/>
          <w:color w:val="000000"/>
          <w:sz w:val="22"/>
          <w:szCs w:val="22"/>
        </w:rPr>
        <w:t xml:space="preserve"> to promote the initiative in the neighborhood and on social </w:t>
      </w:r>
      <w:proofErr w:type="gramStart"/>
      <w:r>
        <w:rPr>
          <w:rFonts w:ascii="Arial" w:eastAsia="Arial" w:hAnsi="Arial" w:cs="Arial"/>
          <w:color w:val="000000"/>
          <w:sz w:val="22"/>
          <w:szCs w:val="22"/>
        </w:rPr>
        <w:t>media</w:t>
      </w:r>
      <w:proofErr w:type="gramEnd"/>
    </w:p>
    <w:p w14:paraId="0000002B" w14:textId="77777777" w:rsidR="00BA4C38" w:rsidRDefault="00BA4C38">
      <w:pPr>
        <w:widowControl w:val="0"/>
        <w:pBdr>
          <w:top w:val="nil"/>
          <w:left w:val="nil"/>
          <w:bottom w:val="nil"/>
          <w:right w:val="nil"/>
          <w:between w:val="nil"/>
        </w:pBdr>
        <w:ind w:left="720" w:right="900"/>
        <w:rPr>
          <w:rFonts w:ascii="Arial" w:eastAsia="Arial" w:hAnsi="Arial" w:cs="Arial"/>
          <w:sz w:val="22"/>
          <w:szCs w:val="22"/>
        </w:rPr>
      </w:pPr>
    </w:p>
    <w:p w14:paraId="0000002C" w14:textId="77777777" w:rsidR="00BA4C38" w:rsidRDefault="00000000">
      <w:pPr>
        <w:widowControl w:val="0"/>
        <w:numPr>
          <w:ilvl w:val="0"/>
          <w:numId w:val="2"/>
        </w:numPr>
        <w:shd w:val="clear" w:color="auto" w:fill="FFFFFF"/>
        <w:spacing w:after="90"/>
        <w:rPr>
          <w:rFonts w:ascii="Arial" w:eastAsia="Arial" w:hAnsi="Arial" w:cs="Arial"/>
          <w:color w:val="0E0606"/>
          <w:sz w:val="22"/>
          <w:szCs w:val="22"/>
        </w:rPr>
      </w:pPr>
      <w:r>
        <w:rPr>
          <w:rFonts w:ascii="Arial" w:eastAsia="Arial" w:hAnsi="Arial" w:cs="Arial"/>
          <w:color w:val="0E0606"/>
          <w:sz w:val="22"/>
          <w:szCs w:val="22"/>
        </w:rPr>
        <w:t>Support the project’s independent evaluator to gather data and meet evaluation timelines.</w:t>
      </w:r>
    </w:p>
    <w:p w14:paraId="0000002D" w14:textId="77777777" w:rsidR="00BA4C38" w:rsidRDefault="00BA4C38">
      <w:pPr>
        <w:shd w:val="clear" w:color="auto" w:fill="FFFFFF"/>
        <w:spacing w:after="90"/>
        <w:ind w:left="720"/>
        <w:rPr>
          <w:rFonts w:ascii="Arial" w:eastAsia="Arial" w:hAnsi="Arial" w:cs="Arial"/>
          <w:color w:val="0E0606"/>
          <w:sz w:val="22"/>
          <w:szCs w:val="22"/>
        </w:rPr>
      </w:pPr>
    </w:p>
    <w:p w14:paraId="0000002E" w14:textId="77777777" w:rsidR="00BA4C38" w:rsidRDefault="00000000">
      <w:pPr>
        <w:pBdr>
          <w:top w:val="nil"/>
          <w:left w:val="nil"/>
          <w:bottom w:val="nil"/>
          <w:right w:val="nil"/>
          <w:between w:val="nil"/>
        </w:pBdr>
        <w:rPr>
          <w:rFonts w:ascii="Arial" w:eastAsia="Arial" w:hAnsi="Arial" w:cs="Arial"/>
          <w:b/>
          <w:color w:val="000000"/>
          <w:sz w:val="22"/>
          <w:szCs w:val="22"/>
        </w:rPr>
      </w:pPr>
      <w:r>
        <w:rPr>
          <w:rFonts w:ascii="Arial" w:eastAsia="Arial" w:hAnsi="Arial" w:cs="Arial"/>
          <w:b/>
          <w:sz w:val="22"/>
          <w:szCs w:val="22"/>
        </w:rPr>
        <w:t>Desirable Qualities</w:t>
      </w:r>
    </w:p>
    <w:p w14:paraId="0000002F" w14:textId="77777777" w:rsidR="00BA4C38" w:rsidRDefault="00000000">
      <w:pPr>
        <w:numPr>
          <w:ilvl w:val="0"/>
          <w:numId w:val="3"/>
        </w:numPr>
        <w:pBdr>
          <w:top w:val="nil"/>
          <w:left w:val="nil"/>
          <w:bottom w:val="nil"/>
          <w:right w:val="nil"/>
          <w:between w:val="nil"/>
        </w:pBdr>
        <w:spacing w:after="160"/>
        <w:rPr>
          <w:rFonts w:ascii="Arial" w:eastAsia="Arial" w:hAnsi="Arial" w:cs="Arial"/>
          <w:color w:val="000000"/>
          <w:sz w:val="22"/>
          <w:szCs w:val="22"/>
        </w:rPr>
      </w:pPr>
      <w:r>
        <w:rPr>
          <w:rFonts w:ascii="Arial" w:eastAsia="Arial" w:hAnsi="Arial" w:cs="Arial"/>
          <w:sz w:val="22"/>
          <w:szCs w:val="22"/>
        </w:rPr>
        <w:t xml:space="preserve">Committed to both grassroots community empowerment and to developing </w:t>
      </w:r>
      <w:proofErr w:type="gramStart"/>
      <w:r>
        <w:rPr>
          <w:rFonts w:ascii="Arial" w:eastAsia="Arial" w:hAnsi="Arial" w:cs="Arial"/>
          <w:sz w:val="22"/>
          <w:szCs w:val="22"/>
        </w:rPr>
        <w:t>partnerships</w:t>
      </w:r>
      <w:proofErr w:type="gramEnd"/>
    </w:p>
    <w:p w14:paraId="00000030" w14:textId="77777777" w:rsidR="00BA4C38" w:rsidRDefault="00000000">
      <w:pPr>
        <w:numPr>
          <w:ilvl w:val="0"/>
          <w:numId w:val="3"/>
        </w:numPr>
        <w:pBdr>
          <w:top w:val="nil"/>
          <w:left w:val="nil"/>
          <w:bottom w:val="nil"/>
          <w:right w:val="nil"/>
          <w:between w:val="nil"/>
        </w:pBdr>
        <w:spacing w:after="160"/>
        <w:rPr>
          <w:rFonts w:ascii="Arial" w:eastAsia="Arial" w:hAnsi="Arial" w:cs="Arial"/>
          <w:color w:val="000000"/>
          <w:sz w:val="22"/>
          <w:szCs w:val="22"/>
        </w:rPr>
      </w:pPr>
      <w:r>
        <w:rPr>
          <w:rFonts w:ascii="Arial" w:eastAsia="Arial" w:hAnsi="Arial" w:cs="Arial"/>
          <w:sz w:val="22"/>
          <w:szCs w:val="22"/>
        </w:rPr>
        <w:t>B</w:t>
      </w:r>
      <w:r>
        <w:rPr>
          <w:rFonts w:ascii="Arial" w:eastAsia="Arial" w:hAnsi="Arial" w:cs="Arial"/>
          <w:color w:val="000000"/>
          <w:sz w:val="22"/>
          <w:szCs w:val="22"/>
        </w:rPr>
        <w:t>oth self-starting and a great team player</w:t>
      </w:r>
    </w:p>
    <w:p w14:paraId="00000031" w14:textId="77777777" w:rsidR="00BA4C38" w:rsidRDefault="00000000">
      <w:pPr>
        <w:numPr>
          <w:ilvl w:val="0"/>
          <w:numId w:val="3"/>
        </w:numPr>
        <w:pBdr>
          <w:top w:val="nil"/>
          <w:left w:val="nil"/>
          <w:bottom w:val="nil"/>
          <w:right w:val="nil"/>
          <w:between w:val="nil"/>
        </w:pBdr>
        <w:spacing w:after="160"/>
        <w:rPr>
          <w:rFonts w:ascii="Arial" w:eastAsia="Arial" w:hAnsi="Arial" w:cs="Arial"/>
          <w:color w:val="000000"/>
          <w:sz w:val="22"/>
          <w:szCs w:val="22"/>
        </w:rPr>
      </w:pPr>
      <w:r>
        <w:rPr>
          <w:rFonts w:ascii="Arial" w:eastAsia="Arial" w:hAnsi="Arial" w:cs="Arial"/>
          <w:color w:val="000000"/>
          <w:sz w:val="22"/>
          <w:szCs w:val="22"/>
        </w:rPr>
        <w:t xml:space="preserve">Can comfortably manage multiple tasks and projects </w:t>
      </w:r>
      <w:proofErr w:type="gramStart"/>
      <w:r>
        <w:rPr>
          <w:rFonts w:ascii="Arial" w:eastAsia="Arial" w:hAnsi="Arial" w:cs="Arial"/>
          <w:color w:val="000000"/>
          <w:sz w:val="22"/>
          <w:szCs w:val="22"/>
        </w:rPr>
        <w:t>independently</w:t>
      </w:r>
      <w:proofErr w:type="gramEnd"/>
    </w:p>
    <w:p w14:paraId="00000032" w14:textId="77777777" w:rsidR="00BA4C38" w:rsidRDefault="00000000">
      <w:pPr>
        <w:numPr>
          <w:ilvl w:val="0"/>
          <w:numId w:val="3"/>
        </w:numPr>
        <w:pBdr>
          <w:top w:val="nil"/>
          <w:left w:val="nil"/>
          <w:bottom w:val="nil"/>
          <w:right w:val="nil"/>
          <w:between w:val="nil"/>
        </w:pBdr>
        <w:spacing w:after="160"/>
        <w:rPr>
          <w:rFonts w:ascii="Arial" w:eastAsia="Arial" w:hAnsi="Arial" w:cs="Arial"/>
          <w:color w:val="000000"/>
          <w:sz w:val="22"/>
          <w:szCs w:val="22"/>
        </w:rPr>
      </w:pPr>
      <w:r>
        <w:rPr>
          <w:rFonts w:ascii="Arial" w:eastAsia="Arial" w:hAnsi="Arial" w:cs="Arial"/>
          <w:sz w:val="22"/>
          <w:szCs w:val="22"/>
        </w:rPr>
        <w:t>A</w:t>
      </w:r>
      <w:r>
        <w:rPr>
          <w:rFonts w:ascii="Arial" w:eastAsia="Arial" w:hAnsi="Arial" w:cs="Arial"/>
          <w:color w:val="000000"/>
          <w:sz w:val="22"/>
          <w:szCs w:val="22"/>
        </w:rPr>
        <w:t xml:space="preserve">t least 2 years of experience doing community outreach, organizing, and event planning, with demonstrated </w:t>
      </w:r>
      <w:proofErr w:type="gramStart"/>
      <w:r>
        <w:rPr>
          <w:rFonts w:ascii="Arial" w:eastAsia="Arial" w:hAnsi="Arial" w:cs="Arial"/>
          <w:color w:val="000000"/>
          <w:sz w:val="22"/>
          <w:szCs w:val="22"/>
        </w:rPr>
        <w:t>successes</w:t>
      </w:r>
      <w:proofErr w:type="gramEnd"/>
    </w:p>
    <w:p w14:paraId="00000033" w14:textId="77777777" w:rsidR="00BA4C38" w:rsidRDefault="00000000">
      <w:pPr>
        <w:numPr>
          <w:ilvl w:val="0"/>
          <w:numId w:val="3"/>
        </w:numPr>
        <w:pBdr>
          <w:top w:val="nil"/>
          <w:left w:val="nil"/>
          <w:bottom w:val="nil"/>
          <w:right w:val="nil"/>
          <w:between w:val="nil"/>
        </w:pBdr>
        <w:spacing w:after="160"/>
        <w:rPr>
          <w:rFonts w:ascii="Arial" w:eastAsia="Arial" w:hAnsi="Arial" w:cs="Arial"/>
          <w:sz w:val="22"/>
          <w:szCs w:val="22"/>
        </w:rPr>
      </w:pPr>
      <w:r>
        <w:rPr>
          <w:rFonts w:ascii="Arial" w:eastAsia="Arial" w:hAnsi="Arial" w:cs="Arial"/>
          <w:sz w:val="22"/>
          <w:szCs w:val="22"/>
        </w:rPr>
        <w:t>Strong communication skills, both verbal and written, as well as interpersonal skills</w:t>
      </w:r>
    </w:p>
    <w:p w14:paraId="00000034" w14:textId="77777777" w:rsidR="00BA4C38" w:rsidRDefault="00000000">
      <w:pPr>
        <w:numPr>
          <w:ilvl w:val="0"/>
          <w:numId w:val="3"/>
        </w:numPr>
        <w:pBdr>
          <w:top w:val="nil"/>
          <w:left w:val="nil"/>
          <w:bottom w:val="nil"/>
          <w:right w:val="nil"/>
          <w:between w:val="nil"/>
        </w:pBdr>
        <w:spacing w:after="160"/>
        <w:rPr>
          <w:rFonts w:ascii="Arial" w:eastAsia="Arial" w:hAnsi="Arial" w:cs="Arial"/>
          <w:color w:val="000000"/>
          <w:sz w:val="22"/>
          <w:szCs w:val="22"/>
        </w:rPr>
      </w:pPr>
      <w:r>
        <w:rPr>
          <w:rFonts w:ascii="Arial" w:eastAsia="Arial" w:hAnsi="Arial" w:cs="Arial"/>
          <w:sz w:val="22"/>
          <w:szCs w:val="22"/>
        </w:rPr>
        <w:t>F</w:t>
      </w:r>
      <w:r>
        <w:rPr>
          <w:rFonts w:ascii="Arial" w:eastAsia="Arial" w:hAnsi="Arial" w:cs="Arial"/>
          <w:color w:val="000000"/>
          <w:sz w:val="22"/>
          <w:szCs w:val="22"/>
        </w:rPr>
        <w:t xml:space="preserve">luency or language proficiency preferred:  </w:t>
      </w:r>
      <w:r>
        <w:rPr>
          <w:rFonts w:ascii="Arial" w:eastAsia="Arial" w:hAnsi="Arial" w:cs="Arial"/>
          <w:sz w:val="22"/>
          <w:szCs w:val="22"/>
        </w:rPr>
        <w:t>Spanish, Cantonese, Mandarin, or Russian</w:t>
      </w:r>
    </w:p>
    <w:p w14:paraId="00000035" w14:textId="77777777" w:rsidR="00BA4C38" w:rsidRDefault="00000000">
      <w:pPr>
        <w:numPr>
          <w:ilvl w:val="0"/>
          <w:numId w:val="3"/>
        </w:numPr>
        <w:pBdr>
          <w:top w:val="nil"/>
          <w:left w:val="nil"/>
          <w:bottom w:val="nil"/>
          <w:right w:val="nil"/>
          <w:between w:val="nil"/>
        </w:pBdr>
        <w:spacing w:after="160"/>
        <w:rPr>
          <w:rFonts w:ascii="Arial" w:eastAsia="Arial" w:hAnsi="Arial" w:cs="Arial"/>
          <w:color w:val="000000"/>
          <w:sz w:val="22"/>
          <w:szCs w:val="22"/>
        </w:rPr>
      </w:pPr>
      <w:r>
        <w:rPr>
          <w:rFonts w:ascii="Arial" w:eastAsia="Arial" w:hAnsi="Arial" w:cs="Arial"/>
          <w:color w:val="000000"/>
          <w:sz w:val="22"/>
          <w:szCs w:val="22"/>
        </w:rPr>
        <w:t xml:space="preserve">Computer literate in social media, Microsoft Office suite, and standard database systems </w:t>
      </w:r>
    </w:p>
    <w:p w14:paraId="00000036" w14:textId="77777777" w:rsidR="00BA4C38" w:rsidRDefault="00000000">
      <w:pPr>
        <w:numPr>
          <w:ilvl w:val="0"/>
          <w:numId w:val="3"/>
        </w:numPr>
        <w:pBdr>
          <w:top w:val="nil"/>
          <w:left w:val="nil"/>
          <w:bottom w:val="nil"/>
          <w:right w:val="nil"/>
          <w:between w:val="nil"/>
        </w:pBdr>
        <w:spacing w:after="160"/>
        <w:rPr>
          <w:rFonts w:ascii="Arial" w:eastAsia="Arial" w:hAnsi="Arial" w:cs="Arial"/>
          <w:color w:val="000000"/>
          <w:sz w:val="22"/>
          <w:szCs w:val="22"/>
        </w:rPr>
      </w:pPr>
      <w:r>
        <w:rPr>
          <w:rFonts w:ascii="Arial" w:eastAsia="Arial" w:hAnsi="Arial" w:cs="Arial"/>
          <w:color w:val="000000"/>
          <w:sz w:val="22"/>
          <w:szCs w:val="22"/>
        </w:rPr>
        <w:t>Experience</w:t>
      </w:r>
      <w:r>
        <w:rPr>
          <w:rFonts w:ascii="Arial" w:eastAsia="Arial" w:hAnsi="Arial" w:cs="Arial"/>
          <w:sz w:val="22"/>
          <w:szCs w:val="22"/>
        </w:rPr>
        <w:t xml:space="preserve"> </w:t>
      </w:r>
      <w:r>
        <w:rPr>
          <w:rFonts w:ascii="Arial" w:eastAsia="Arial" w:hAnsi="Arial" w:cs="Arial"/>
          <w:color w:val="000000"/>
          <w:sz w:val="22"/>
          <w:szCs w:val="22"/>
        </w:rPr>
        <w:t>working with people of diverse social and economic backgrounds</w:t>
      </w:r>
      <w:r>
        <w:rPr>
          <w:rFonts w:ascii="Arial" w:eastAsia="Arial" w:hAnsi="Arial" w:cs="Arial"/>
          <w:sz w:val="22"/>
          <w:szCs w:val="22"/>
        </w:rPr>
        <w:t xml:space="preserve"> and c</w:t>
      </w:r>
      <w:r>
        <w:rPr>
          <w:rFonts w:ascii="Arial" w:eastAsia="Arial" w:hAnsi="Arial" w:cs="Arial"/>
          <w:color w:val="000000"/>
          <w:sz w:val="22"/>
          <w:szCs w:val="22"/>
        </w:rPr>
        <w:t xml:space="preserve">omfort working in a community based nonprofit </w:t>
      </w:r>
      <w:proofErr w:type="gramStart"/>
      <w:r>
        <w:rPr>
          <w:rFonts w:ascii="Arial" w:eastAsia="Arial" w:hAnsi="Arial" w:cs="Arial"/>
          <w:color w:val="000000"/>
          <w:sz w:val="22"/>
          <w:szCs w:val="22"/>
        </w:rPr>
        <w:t>environment</w:t>
      </w:r>
      <w:proofErr w:type="gramEnd"/>
    </w:p>
    <w:p w14:paraId="00000037" w14:textId="77777777" w:rsidR="00BA4C38" w:rsidRDefault="00000000">
      <w:pPr>
        <w:numPr>
          <w:ilvl w:val="0"/>
          <w:numId w:val="3"/>
        </w:numPr>
        <w:pBdr>
          <w:top w:val="nil"/>
          <w:left w:val="nil"/>
          <w:bottom w:val="nil"/>
          <w:right w:val="nil"/>
          <w:between w:val="nil"/>
        </w:pBdr>
        <w:spacing w:after="160"/>
        <w:rPr>
          <w:rFonts w:ascii="Arial" w:eastAsia="Arial" w:hAnsi="Arial" w:cs="Arial"/>
          <w:sz w:val="22"/>
          <w:szCs w:val="22"/>
        </w:rPr>
      </w:pPr>
      <w:r>
        <w:rPr>
          <w:rFonts w:ascii="Arial" w:eastAsia="Arial" w:hAnsi="Arial" w:cs="Arial"/>
          <w:sz w:val="22"/>
          <w:szCs w:val="22"/>
        </w:rPr>
        <w:t xml:space="preserve">Ability to work some evenings and </w:t>
      </w:r>
      <w:proofErr w:type="gramStart"/>
      <w:r>
        <w:rPr>
          <w:rFonts w:ascii="Arial" w:eastAsia="Arial" w:hAnsi="Arial" w:cs="Arial"/>
          <w:sz w:val="22"/>
          <w:szCs w:val="22"/>
        </w:rPr>
        <w:t>weekends</w:t>
      </w:r>
      <w:proofErr w:type="gramEnd"/>
    </w:p>
    <w:p w14:paraId="00000038" w14:textId="77777777" w:rsidR="00BA4C38" w:rsidRDefault="00000000">
      <w:pPr>
        <w:numPr>
          <w:ilvl w:val="0"/>
          <w:numId w:val="3"/>
        </w:numPr>
        <w:pBdr>
          <w:top w:val="nil"/>
          <w:left w:val="nil"/>
          <w:bottom w:val="nil"/>
          <w:right w:val="nil"/>
          <w:between w:val="nil"/>
        </w:pBdr>
        <w:shd w:val="clear" w:color="auto" w:fill="FFFFFF"/>
        <w:spacing w:after="340"/>
        <w:rPr>
          <w:rFonts w:ascii="Arial" w:eastAsia="Arial" w:hAnsi="Arial" w:cs="Arial"/>
          <w:color w:val="0E0606"/>
          <w:sz w:val="22"/>
          <w:szCs w:val="22"/>
        </w:rPr>
      </w:pPr>
      <w:bookmarkStart w:id="0" w:name="_heading=h.q3koxu5ikppd" w:colFirst="0" w:colLast="0"/>
      <w:bookmarkEnd w:id="0"/>
      <w:r>
        <w:rPr>
          <w:rFonts w:ascii="Arial" w:eastAsia="Arial" w:hAnsi="Arial" w:cs="Arial"/>
          <w:color w:val="0E0606"/>
          <w:sz w:val="22"/>
          <w:szCs w:val="22"/>
        </w:rPr>
        <w:t>Familiarity with Mission Hill a plus.  This position will require a consistent presence in the neighborhood.</w:t>
      </w:r>
    </w:p>
    <w:p w14:paraId="1E4774BC" w14:textId="77777777" w:rsidR="00EF3509" w:rsidRDefault="00EF3509">
      <w:pPr>
        <w:pBdr>
          <w:top w:val="nil"/>
          <w:left w:val="nil"/>
          <w:bottom w:val="nil"/>
          <w:right w:val="nil"/>
          <w:between w:val="nil"/>
        </w:pBdr>
        <w:rPr>
          <w:rFonts w:ascii="Arial" w:eastAsia="Arial" w:hAnsi="Arial" w:cs="Arial"/>
          <w:b/>
        </w:rPr>
      </w:pPr>
    </w:p>
    <w:p w14:paraId="2067EBBD" w14:textId="77777777" w:rsidR="00EF3509" w:rsidRDefault="00EF3509">
      <w:pPr>
        <w:pBdr>
          <w:top w:val="nil"/>
          <w:left w:val="nil"/>
          <w:bottom w:val="nil"/>
          <w:right w:val="nil"/>
          <w:between w:val="nil"/>
        </w:pBdr>
        <w:rPr>
          <w:rFonts w:ascii="Arial" w:eastAsia="Arial" w:hAnsi="Arial" w:cs="Arial"/>
          <w:b/>
        </w:rPr>
      </w:pPr>
    </w:p>
    <w:p w14:paraId="00000039" w14:textId="36561B73" w:rsidR="00BA4C38"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Compensation</w:t>
      </w:r>
    </w:p>
    <w:p w14:paraId="0000003A" w14:textId="2062AF2F" w:rsidR="00BA4C38" w:rsidRDefault="00000000">
      <w:pPr>
        <w:shd w:val="clear" w:color="auto" w:fill="FFFFFF"/>
        <w:spacing w:after="340"/>
        <w:rPr>
          <w:rFonts w:ascii="Arial" w:eastAsia="Arial" w:hAnsi="Arial" w:cs="Arial"/>
          <w:color w:val="0E0606"/>
          <w:sz w:val="22"/>
          <w:szCs w:val="22"/>
        </w:rPr>
      </w:pPr>
      <w:bookmarkStart w:id="1" w:name="_heading=h.wzd14nmtscv" w:colFirst="0" w:colLast="0"/>
      <w:bookmarkEnd w:id="1"/>
      <w:r>
        <w:rPr>
          <w:rFonts w:ascii="Arial" w:eastAsia="Arial" w:hAnsi="Arial" w:cs="Arial"/>
          <w:color w:val="0E0606"/>
          <w:sz w:val="22"/>
          <w:szCs w:val="22"/>
        </w:rPr>
        <w:t xml:space="preserve">This position begins </w:t>
      </w:r>
      <w:r w:rsidR="008351B8">
        <w:rPr>
          <w:rFonts w:ascii="Arial" w:eastAsia="Arial" w:hAnsi="Arial" w:cs="Arial"/>
          <w:color w:val="0E0606"/>
          <w:sz w:val="22"/>
          <w:szCs w:val="22"/>
        </w:rPr>
        <w:t>April/May</w:t>
      </w:r>
      <w:r>
        <w:rPr>
          <w:rFonts w:ascii="Arial" w:eastAsia="Arial" w:hAnsi="Arial" w:cs="Arial"/>
          <w:color w:val="0E0606"/>
          <w:sz w:val="22"/>
          <w:szCs w:val="22"/>
        </w:rPr>
        <w:t xml:space="preserve"> 2024 with an annual salary of $</w:t>
      </w:r>
      <w:r w:rsidR="008351B8">
        <w:rPr>
          <w:rFonts w:ascii="Arial" w:eastAsia="Arial" w:hAnsi="Arial" w:cs="Arial"/>
          <w:color w:val="0E0606"/>
          <w:sz w:val="22"/>
          <w:szCs w:val="22"/>
        </w:rPr>
        <w:t>60</w:t>
      </w:r>
      <w:r>
        <w:rPr>
          <w:rFonts w:ascii="Arial" w:eastAsia="Arial" w:hAnsi="Arial" w:cs="Arial"/>
          <w:color w:val="0E0606"/>
          <w:sz w:val="22"/>
          <w:szCs w:val="22"/>
        </w:rPr>
        <w:t>,000</w:t>
      </w:r>
      <w:r w:rsidR="008351B8">
        <w:rPr>
          <w:rFonts w:ascii="Arial" w:eastAsia="Arial" w:hAnsi="Arial" w:cs="Arial"/>
          <w:color w:val="0E0606"/>
          <w:sz w:val="22"/>
          <w:szCs w:val="22"/>
        </w:rPr>
        <w:t>-$65,000 depending on experience</w:t>
      </w:r>
      <w:r>
        <w:rPr>
          <w:rFonts w:ascii="Arial" w:eastAsia="Arial" w:hAnsi="Arial" w:cs="Arial"/>
          <w:color w:val="0E0606"/>
          <w:sz w:val="22"/>
          <w:szCs w:val="22"/>
        </w:rPr>
        <w:t>.  The position offers a benefits package including health insurance and two weeks paid vacation.</w:t>
      </w:r>
    </w:p>
    <w:p w14:paraId="0000003B" w14:textId="77777777" w:rsidR="00BA4C38" w:rsidRDefault="00000000">
      <w:pPr>
        <w:pBdr>
          <w:top w:val="nil"/>
          <w:left w:val="nil"/>
          <w:bottom w:val="nil"/>
          <w:right w:val="nil"/>
          <w:between w:val="nil"/>
        </w:pBdr>
        <w:rPr>
          <w:rFonts w:ascii="Arial" w:eastAsia="Arial" w:hAnsi="Arial" w:cs="Arial"/>
          <w:b/>
          <w:color w:val="000000"/>
        </w:rPr>
      </w:pPr>
      <w:r>
        <w:rPr>
          <w:rFonts w:ascii="Arial" w:eastAsia="Arial" w:hAnsi="Arial" w:cs="Arial"/>
          <w:b/>
        </w:rPr>
        <w:t xml:space="preserve">Application </w:t>
      </w:r>
      <w:r>
        <w:rPr>
          <w:rFonts w:ascii="Arial" w:eastAsia="Arial" w:hAnsi="Arial" w:cs="Arial"/>
          <w:b/>
          <w:color w:val="000000"/>
        </w:rPr>
        <w:t>Process</w:t>
      </w:r>
    </w:p>
    <w:p w14:paraId="0000003C" w14:textId="0BC1BDFD" w:rsidR="00BA4C38" w:rsidRDefault="00000000">
      <w:p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Please submit a cover letter</w:t>
      </w:r>
      <w:r>
        <w:rPr>
          <w:rFonts w:ascii="Arial" w:eastAsia="Arial" w:hAnsi="Arial" w:cs="Arial"/>
          <w:sz w:val="22"/>
          <w:szCs w:val="22"/>
        </w:rPr>
        <w:t xml:space="preserve"> </w:t>
      </w:r>
      <w:r>
        <w:rPr>
          <w:rFonts w:ascii="Arial" w:eastAsia="Arial" w:hAnsi="Arial" w:cs="Arial"/>
          <w:color w:val="000000"/>
          <w:sz w:val="22"/>
          <w:szCs w:val="22"/>
        </w:rPr>
        <w:t>along with a resume to:</w:t>
      </w:r>
      <w:r>
        <w:rPr>
          <w:rFonts w:ascii="Arial" w:eastAsia="Arial" w:hAnsi="Arial" w:cs="Arial"/>
          <w:sz w:val="22"/>
          <w:szCs w:val="22"/>
        </w:rPr>
        <w:t xml:space="preserve">  </w:t>
      </w:r>
      <w:hyperlink r:id="rId6">
        <w:r>
          <w:rPr>
            <w:rFonts w:ascii="Arial" w:eastAsia="Arial" w:hAnsi="Arial" w:cs="Arial"/>
            <w:color w:val="1155CC"/>
            <w:sz w:val="22"/>
            <w:szCs w:val="22"/>
            <w:u w:val="single"/>
          </w:rPr>
          <w:t>hiring@sociedadlatina.org</w:t>
        </w:r>
      </w:hyperlink>
      <w:r>
        <w:rPr>
          <w:rFonts w:ascii="Arial" w:eastAsia="Arial" w:hAnsi="Arial" w:cs="Arial"/>
          <w:sz w:val="22"/>
          <w:szCs w:val="22"/>
        </w:rPr>
        <w:t>.</w:t>
      </w:r>
    </w:p>
    <w:p w14:paraId="0444609A" w14:textId="77777777" w:rsidR="008351B8" w:rsidRDefault="008351B8">
      <w:pPr>
        <w:pBdr>
          <w:top w:val="nil"/>
          <w:left w:val="nil"/>
          <w:bottom w:val="nil"/>
          <w:right w:val="nil"/>
          <w:between w:val="nil"/>
        </w:pBdr>
      </w:pPr>
    </w:p>
    <w:p w14:paraId="48759E7D" w14:textId="154932E6" w:rsidR="008351B8" w:rsidRPr="008351B8" w:rsidRDefault="008351B8">
      <w:pPr>
        <w:pBdr>
          <w:top w:val="nil"/>
          <w:left w:val="nil"/>
          <w:bottom w:val="nil"/>
          <w:right w:val="nil"/>
          <w:between w:val="nil"/>
        </w:pBdr>
        <w:rPr>
          <w:rFonts w:ascii="Arial" w:eastAsia="Arial" w:hAnsi="Arial" w:cs="Arial"/>
          <w:sz w:val="22"/>
          <w:szCs w:val="22"/>
        </w:rPr>
      </w:pPr>
      <w:r w:rsidRPr="008351B8">
        <w:rPr>
          <w:rFonts w:ascii="Arial" w:hAnsi="Arial" w:cs="Arial"/>
          <w:sz w:val="22"/>
          <w:szCs w:val="22"/>
        </w:rPr>
        <w:t xml:space="preserve">Candidates are strongly encouraged to submit their application by </w:t>
      </w:r>
      <w:r>
        <w:rPr>
          <w:rFonts w:ascii="Arial" w:hAnsi="Arial" w:cs="Arial"/>
          <w:sz w:val="22"/>
          <w:szCs w:val="22"/>
        </w:rPr>
        <w:t>Monday, April 15</w:t>
      </w:r>
      <w:r w:rsidRPr="008351B8">
        <w:rPr>
          <w:rFonts w:ascii="Arial" w:hAnsi="Arial" w:cs="Arial"/>
          <w:sz w:val="22"/>
          <w:szCs w:val="22"/>
        </w:rPr>
        <w:t>.</w:t>
      </w:r>
      <w:r>
        <w:rPr>
          <w:rFonts w:ascii="Arial" w:hAnsi="Arial" w:cs="Arial"/>
          <w:sz w:val="22"/>
          <w:szCs w:val="22"/>
        </w:rPr>
        <w:t xml:space="preserve">  </w:t>
      </w:r>
      <w:r w:rsidRPr="008351B8">
        <w:rPr>
          <w:rFonts w:ascii="Arial" w:hAnsi="Arial" w:cs="Arial"/>
          <w:sz w:val="22"/>
          <w:szCs w:val="22"/>
        </w:rPr>
        <w:t>Applications will be accepted until the position is filled, with priority given to those received by this date.</w:t>
      </w:r>
    </w:p>
    <w:p w14:paraId="0000003D" w14:textId="77777777" w:rsidR="00BA4C38" w:rsidRDefault="00BA4C38">
      <w:pPr>
        <w:pBdr>
          <w:top w:val="nil"/>
          <w:left w:val="nil"/>
          <w:bottom w:val="nil"/>
          <w:right w:val="nil"/>
          <w:between w:val="nil"/>
        </w:pBdr>
        <w:rPr>
          <w:rFonts w:ascii="Arial" w:eastAsia="Arial" w:hAnsi="Arial" w:cs="Arial"/>
          <w:sz w:val="22"/>
          <w:szCs w:val="22"/>
        </w:rPr>
      </w:pPr>
    </w:p>
    <w:p w14:paraId="0000003E" w14:textId="77777777" w:rsidR="00BA4C38" w:rsidRDefault="00000000">
      <w:pPr>
        <w:pBdr>
          <w:top w:val="nil"/>
          <w:left w:val="nil"/>
          <w:bottom w:val="nil"/>
          <w:right w:val="nil"/>
          <w:between w:val="nil"/>
        </w:pBdr>
        <w:jc w:val="center"/>
        <w:rPr>
          <w:rFonts w:ascii="Arial" w:eastAsia="Arial" w:hAnsi="Arial" w:cs="Arial"/>
          <w:i/>
          <w:sz w:val="22"/>
          <w:szCs w:val="22"/>
        </w:rPr>
      </w:pPr>
      <w:r>
        <w:rPr>
          <w:rFonts w:ascii="Arial" w:eastAsia="Arial" w:hAnsi="Arial" w:cs="Arial"/>
          <w:i/>
          <w:sz w:val="22"/>
          <w:szCs w:val="22"/>
        </w:rPr>
        <w:t>The Mission Hill Healthy Neighborhood Coalition is an equal opportunity employer and does not discriminate based on race, color, national origin, sex, religion, age, disability, sexual orientation, gender identity, gender expression, veteran status, height, weight, or marital status in employment or the provision of services.</w:t>
      </w:r>
    </w:p>
    <w:sectPr w:rsidR="00BA4C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7E87"/>
    <w:multiLevelType w:val="multilevel"/>
    <w:tmpl w:val="A8E24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E4185D"/>
    <w:multiLevelType w:val="multilevel"/>
    <w:tmpl w:val="C9FC6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6F33D6"/>
    <w:multiLevelType w:val="multilevel"/>
    <w:tmpl w:val="95205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C747863"/>
    <w:multiLevelType w:val="multilevel"/>
    <w:tmpl w:val="A678D5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294170010">
    <w:abstractNumId w:val="1"/>
  </w:num>
  <w:num w:numId="2" w16cid:durableId="1967734195">
    <w:abstractNumId w:val="2"/>
  </w:num>
  <w:num w:numId="3" w16cid:durableId="1470787137">
    <w:abstractNumId w:val="0"/>
  </w:num>
  <w:num w:numId="4" w16cid:durableId="11433525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C38"/>
    <w:rsid w:val="002260DC"/>
    <w:rsid w:val="005D1A04"/>
    <w:rsid w:val="008351B8"/>
    <w:rsid w:val="00BA4C38"/>
    <w:rsid w:val="00E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C50104"/>
  <w15:docId w15:val="{9D3B9E48-85F6-EF44-BE17-D54DCE2A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iring@sociedadlatin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2Sl6eFqtUfGSm4eBjk1IN4uDg==">CgMxLjAyDmgucTNrb3h1NWlrcHBkMg1oLnd6ZDE0bm10c2N2OAByITFxSnFXVFlpU2VEN0NvbWZMcDRLQlJZNmFSX3YycW9jVQ==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775</Words>
  <Characters>4424</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Harry Smith</cp:lastModifiedBy>
  <cp:revision>2</cp:revision>
  <cp:lastPrinted>2024-02-08T18:03:00Z</cp:lastPrinted>
  <dcterms:created xsi:type="dcterms:W3CDTF">2024-03-21T15:50:00Z</dcterms:created>
  <dcterms:modified xsi:type="dcterms:W3CDTF">2024-03-21T15:50:00Z</dcterms:modified>
</cp:coreProperties>
</file>